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Arial Rounded MT Bold" w:eastAsia="方正小标宋简体"/>
          <w:color w:val="FF0000"/>
          <w:w w:val="75"/>
          <w:sz w:val="100"/>
          <w:szCs w:val="100"/>
        </w:rPr>
      </w:pPr>
      <w:r>
        <w:rPr>
          <w:rFonts w:hint="eastAsia" w:ascii="方正小标宋简体" w:hAnsi="Arial Rounded MT Bold" w:eastAsia="方正小标宋简体"/>
          <w:color w:val="FF0000"/>
          <w:w w:val="75"/>
          <w:sz w:val="100"/>
          <w:szCs w:val="100"/>
        </w:rPr>
        <w:t>昆明市文学艺术界联合会</w:t>
      </w:r>
    </w:p>
    <w:p>
      <w:pPr>
        <w:spacing w:before="312" w:beforeLines="100" w:line="120" w:lineRule="exact"/>
        <w:ind w:right="1667"/>
        <w:rPr>
          <w:rFonts w:hint="eastAsia" w:eastAsia="仿宋_GB2312"/>
          <w:color w:val="000000"/>
          <w:position w:val="-6"/>
          <w:sz w:val="32"/>
          <w:szCs w:val="84"/>
        </w:rPr>
      </w:pPr>
      <w:r>
        <w:rPr>
          <w:rFonts w:eastAsia="方正小标宋_GBK"/>
          <w:b/>
          <w:color w:val="FF0000"/>
          <w:sz w:val="84"/>
          <w:szCs w:val="84"/>
        </w:rPr>
        <mc:AlternateContent>
          <mc:Choice Requires="wps">
            <w:drawing>
              <wp:anchor distT="0" distB="0" distL="114300" distR="114300" simplePos="0" relativeHeight="251660288" behindDoc="0" locked="0" layoutInCell="1" allowOverlap="1">
                <wp:simplePos x="0" y="0"/>
                <wp:positionH relativeFrom="column">
                  <wp:posOffset>-176530</wp:posOffset>
                </wp:positionH>
                <wp:positionV relativeFrom="paragraph">
                  <wp:posOffset>179070</wp:posOffset>
                </wp:positionV>
                <wp:extent cx="568198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8198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9pt;margin-top:14.1pt;height:0.05pt;width:447.4pt;z-index:251660288;mso-width-relative:page;mso-height-relative:page;" filled="f" stroked="t" coordsize="21600,21600" o:gfxdata="UEsDBAoAAAAAAIdO4kAAAAAAAAAAAAAAAAAEAAAAZHJzL1BLAwQUAAAACACHTuJAIJEM/9gAAAAJ&#10;AQAADwAAAGRycy9kb3ducmV2LnhtbE2PwU7DMBBE70j8g7VI3FqnATUhxKkQEpzg0FIO3Jx4iQPx&#10;OordJPw92xMcZ2c0+6bcLa4XE46h86Rgs05AIDXedNQqOL49rXIQIWoyuveECn4wwK66vCh1YfxM&#10;e5wOsRVcQqHQCmyMQyFlaCw6HdZ+QGLv049OR5ZjK82oZy53vUyTZCud7og/WD3go8Xm+3ByCm5f&#10;3uthHu3Hcf+8ZHe4zNPr14NS11eb5B5ExCX+heGMz+hQMVPtT2SC6BWs0ozRo4I0T0FwIN9mPK4+&#10;H25AVqX8v6D6BVBLAwQUAAAACACHTuJAuz1h7/YBAADnAwAADgAAAGRycy9lMm9Eb2MueG1srVPN&#10;jtMwEL4j8Q6W7zRp0ZYlarqHLeWCoBLwAFPHSSz5Tx63aV+CF0DiBieO3Hkblsdg7JQuLJceyMEZ&#10;258/z/fNeHFzMJrtZUDlbM2nk5IzaYVrlO1q/v7d+sk1ZxjBNqCdlTU/SuQ3y8ePFoOv5Mz1Tjcy&#10;MCKxWA2+5n2MvioKFL00gBPnpaXN1gUDkaahK5oAA7EbXczKcl4MLjQ+OCERaXU1bvITY7iE0LWt&#10;EnLlxM5IG0fWIDVEkoS98siXOdu2lSK+aVuUkemak9KYR7qE4m0ai+UCqi6A75U4pQCXpPBAkwFl&#10;6dIz1QoisF1Q/1AZJYJD18aJcKYYhWRHSMW0fODN2x68zFrIavRn0/H/0YrX+01gqqFO4MyCoYLf&#10;ffz248Pnn98/0Xj39QubJpMGjxVhb+0mnGboNyEpPrTBpD9pYYds7PFsrDxEJmjxan49fX5Nngva&#10;mz+9SozF/VEfML6UzrAU1Fwrm1RDBftXGEfob0ha1pYNlO/sWZkYgXqwpdpTaDzpQNvlw+i0atZK&#10;63QEQ7e91YHtgfpgvS7pO+XwFyzdsgLsR1zeSjCoegnNC9uwePTkkKWHwVMORjacaUnvKEUZGUHp&#10;S5AkX1tyIRk7WpmirWuOVI+dD6rryYrsfcZQ/bNnp15NDfbnPDPdv8/l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CRDP/YAAAACQEAAA8AAAAAAAAAAQAgAAAAIgAAAGRycy9kb3ducmV2LnhtbFBL&#10;AQIUABQAAAAIAIdO4kC7PWHv9gEAAOcDAAAOAAAAAAAAAAEAIAAAACcBAABkcnMvZTJvRG9jLnht&#10;bFBLBQYAAAAABgAGAFkBAACPBQAAAAA=&#10;">
                <v:fill on="f" focussize="0,0"/>
                <v:stroke weight="1pt" color="#FF0000" joinstyle="round"/>
                <v:imagedata o:title=""/>
                <o:lock v:ext="edit" aspectratio="f"/>
              </v:line>
            </w:pict>
          </mc:Fallback>
        </mc:AlternateContent>
      </w:r>
      <w:r>
        <w:rPr>
          <w:rFonts w:eastAsia="方正小标宋_GBK"/>
          <w:b/>
          <w:color w:val="FF0000"/>
          <w:sz w:val="84"/>
          <w:szCs w:val="84"/>
        </w:rPr>
        <mc:AlternateContent>
          <mc:Choice Requires="wps">
            <w:drawing>
              <wp:anchor distT="0" distB="0" distL="114300" distR="114300" simplePos="0" relativeHeight="251659264" behindDoc="0" locked="0" layoutInCell="1" allowOverlap="1">
                <wp:simplePos x="0" y="0"/>
                <wp:positionH relativeFrom="column">
                  <wp:posOffset>-176530</wp:posOffset>
                </wp:positionH>
                <wp:positionV relativeFrom="paragraph">
                  <wp:posOffset>127000</wp:posOffset>
                </wp:positionV>
                <wp:extent cx="5681980" cy="952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81980" cy="952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9pt;margin-top:10pt;height:0.75pt;width:447.4pt;z-index:251659264;mso-width-relative:page;mso-height-relative:page;" filled="f" stroked="t" coordsize="21600,21600" o:gfxdata="UEsDBAoAAAAAAIdO4kAAAAAAAAAAAAAAAAAEAAAAZHJzL1BLAwQUAAAACACHTuJAvZ7F6dgAAAAJ&#10;AQAADwAAAGRycy9kb3ducmV2LnhtbE2PMU/DMBCFdyT+g3VIbK2TSiRViNMhEioDUtXAAJsbX5Oo&#10;9jmK3Sb8e44Jtrt7T+99V+4WZ8UNpzB4UpCuExBIrTcDdQo+3l9WWxAhajLaekIF3xhgV93flbow&#10;fqYj3prYCQ6hUGgFfYxjIWVoe3Q6rP2IxNrZT05HXqdOmknPHO6s3CRJJp0eiBt6PWLdY3tprk7B&#10;52F/GN/qOvOvX/t56bK0OeZWqceHNHkGEXGJf2b4xWd0qJjp5K9kgrAKVpuc0aMCrgHBhm2W83Di&#10;Q/oEsirl/w+qH1BLAwQUAAAACACHTuJAiyHRLPgBAADoAwAADgAAAGRycy9lMm9Eb2MueG1srVNN&#10;jtMwFN4jcQfLe5q0Ukdt1HQWU8oGQSXgAK7tJJb8Jz+3aS/BBZDYwYole27DzDF4dkIHhk0XZOE8&#10;+33+/L7Pz6vbk9HkKAMoZ2s6nZSUSMudULat6Yf32xcLSiAyK5h2Vtb0LIHerp8/W/W+kjPXOS1k&#10;IEhioep9TbsYfVUUwDtpGEyclxaTjQuGRZyGthCB9chudDEry5uid0H44LgEwNXNkKQjY7iG0DWN&#10;4nLj+MFIGwfWIDWLKAk65YGuc7VNI3l82zQgI9E1RaUxj3gIxvs0FusVq9rAfKf4WAK7poQnmgxT&#10;Fg+9UG1YZOQQ1D9URvHgwDVxwp0pBiHZEVQxLZ94865jXmYtaDX4i+nw/2j5m+MuECVqOqPEMoMX&#10;fv/p+8+PXx5+fMbx/ttXMksm9R4qxN7ZXRhn4HchKT41waQ/aiGnbOz5Yqw8RcJxcX6zmC4X6DnH&#10;3HI+myfK4nGvDxBfSWdICmqqlU2yWcWOryEO0N+QtKwt6bF1l+U8UTJswgYvH0PjUQjYNm8Gp5XY&#10;Kq3TFgjt/k4HcmTYCNttid9Yw1+wdMqGQTfgcirBWNVJJl5aQeLZo0UWXwZNNRgpKNESH1KKMjIy&#10;pa9Bonxt0YXk7OBlivZOnPFCDj6otkMrprnKlMEGyJ6NzZo67M95Znp8oO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Z7F6dgAAAAJAQAADwAAAAAAAAABACAAAAAiAAAAZHJzL2Rvd25yZXYueG1s&#10;UEsBAhQAFAAAAAgAh07iQIsh0Sz4AQAA6AMAAA4AAAAAAAAAAQAgAAAAJwEAAGRycy9lMm9Eb2Mu&#10;eG1sUEsFBgAAAAAGAAYAWQEAAJEFAAAAAA==&#10;">
                <v:fill on="f" focussize="0,0"/>
                <v:stroke weight="1.5pt" color="#FF0000" joinstyle="round"/>
                <v:imagedata o:title=""/>
                <o:lock v:ext="edit" aspectratio="f"/>
              </v:line>
            </w:pict>
          </mc:Fallback>
        </mc:AlternateContent>
      </w:r>
    </w:p>
    <w:p>
      <w:pPr>
        <w:adjustRightInd w:val="0"/>
        <w:snapToGrid w:val="0"/>
        <w:spacing w:before="312" w:beforeLines="100"/>
        <w:jc w:val="center"/>
        <w:rPr>
          <w:rFonts w:hint="eastAsia" w:eastAsia="仿宋"/>
          <w:sz w:val="32"/>
          <w:szCs w:val="32"/>
          <w:lang w:val="en-US" w:eastAsia="zh-CN"/>
        </w:rPr>
      </w:pPr>
      <w:r>
        <w:rPr>
          <w:rFonts w:hint="eastAsia" w:eastAsia="仿宋"/>
          <w:sz w:val="32"/>
          <w:szCs w:val="32"/>
        </w:rPr>
        <w:t xml:space="preserve">                                  </w:t>
      </w:r>
    </w:p>
    <w:p>
      <w:pPr>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昆明市文联关于</w:t>
      </w:r>
      <w:r>
        <w:rPr>
          <w:rFonts w:hint="eastAsia" w:ascii="方正小标宋简体" w:hAnsi="方正小标宋简体" w:eastAsia="方正小标宋简体" w:cs="方正小标宋简体"/>
          <w:sz w:val="44"/>
          <w:szCs w:val="44"/>
          <w:lang w:eastAsia="zh-CN"/>
        </w:rPr>
        <w:t>开展</w:t>
      </w:r>
      <w:r>
        <w:rPr>
          <w:rFonts w:hint="eastAsia" w:ascii="方正小标宋简体" w:hAnsi="方正小标宋简体" w:eastAsia="方正小标宋简体" w:cs="方正小标宋简体"/>
          <w:sz w:val="44"/>
          <w:szCs w:val="44"/>
          <w:lang w:val="en-US" w:eastAsia="zh-CN"/>
        </w:rPr>
        <w:t>财政绩效评价</w:t>
      </w:r>
    </w:p>
    <w:p>
      <w:pPr>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44"/>
          <w:szCs w:val="44"/>
        </w:rPr>
        <w:t>政府购买服务的函</w:t>
      </w:r>
    </w:p>
    <w:p>
      <w:pPr>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昆明市财政局：</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sz w:val="32"/>
          <w:szCs w:val="32"/>
          <w:lang w:eastAsia="zh-CN"/>
        </w:rPr>
      </w:pPr>
      <w:r>
        <w:rPr>
          <w:rFonts w:hint="eastAsia" w:ascii="仿宋_GB2312" w:hAnsi="仿宋_GB2312" w:eastAsia="仿宋_GB2312" w:cs="仿宋_GB2312"/>
          <w:sz w:val="32"/>
          <w:szCs w:val="32"/>
        </w:rPr>
        <w:t>根据《昆明市人民政府办公厅关于推进政府购买服务的实施意见（暂行）》（昆政办</w:t>
      </w:r>
      <w:r>
        <w:rPr>
          <w:rFonts w:hint="eastAsia" w:ascii="Times New Roman" w:hAnsi="Times New Roman" w:eastAsia="仿宋_GB2312" w:cs="Times New Roman"/>
          <w:sz w:val="32"/>
          <w:szCs w:val="32"/>
          <w:lang w:val="en-US" w:eastAsia="zh-CN"/>
        </w:rPr>
        <w:t>〔2016〕34</w:t>
      </w:r>
      <w:r>
        <w:rPr>
          <w:rFonts w:hint="eastAsia" w:ascii="仿宋_GB2312" w:hAnsi="仿宋_GB2312" w:eastAsia="仿宋_GB2312" w:cs="仿宋_GB2312"/>
          <w:sz w:val="32"/>
          <w:szCs w:val="32"/>
        </w:rPr>
        <w:t>号）文件</w:t>
      </w:r>
      <w:r>
        <w:rPr>
          <w:rFonts w:hint="eastAsia" w:ascii="仿宋_GB2312" w:hAnsi="仿宋_GB2312" w:eastAsia="仿宋_GB2312" w:cs="仿宋_GB2312"/>
          <w:sz w:val="32"/>
          <w:szCs w:val="32"/>
          <w:lang w:eastAsia="zh-CN"/>
        </w:rPr>
        <w:t>和《财政部关于印发</w:t>
      </w:r>
      <w:r>
        <w:rPr>
          <w:rFonts w:hint="eastAsia" w:ascii="仿宋_GB2312" w:hAnsi="仿宋_GB2312" w:eastAsia="仿宋_GB2312" w:cs="仿宋_GB2312"/>
          <w:sz w:val="32"/>
          <w:szCs w:val="32"/>
          <w:lang w:val="en-US" w:eastAsia="zh-CN"/>
        </w:rPr>
        <w:t>&lt;中央本级政府购买服务指导性目录&gt;的通知</w:t>
      </w:r>
      <w:r>
        <w:rPr>
          <w:rFonts w:hint="eastAsia" w:ascii="仿宋_GB2312" w:hAnsi="仿宋_GB2312" w:eastAsia="仿宋_GB2312" w:cs="仿宋_GB2312"/>
          <w:sz w:val="32"/>
          <w:szCs w:val="32"/>
          <w:lang w:eastAsia="zh-CN"/>
        </w:rPr>
        <w:t>》（财综）</w:t>
      </w:r>
      <w:r>
        <w:rPr>
          <w:rFonts w:hint="eastAsia" w:ascii="Times New Roman" w:hAnsi="Times New Roman" w:eastAsia="仿宋_GB2312" w:cs="Times New Roman"/>
          <w:sz w:val="32"/>
          <w:szCs w:val="32"/>
          <w:lang w:val="en-US" w:eastAsia="zh-CN"/>
        </w:rPr>
        <w:t>〔2022〕51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的要求，</w:t>
      </w: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贯彻落实</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lang w:val="en-US" w:eastAsia="zh-CN"/>
        </w:rPr>
        <w:t>中华人民共和国预算法》、</w:t>
      </w:r>
      <w:r>
        <w:rPr>
          <w:rFonts w:hint="eastAsia" w:ascii="仿宋_GB2312" w:hAnsi="仿宋_GB2312" w:eastAsia="仿宋_GB2312" w:cs="仿宋_GB2312"/>
          <w:kern w:val="0"/>
          <w:sz w:val="32"/>
          <w:szCs w:val="32"/>
          <w:lang w:val="en-US" w:eastAsia="zh-CN"/>
        </w:rPr>
        <w:t>《昆明市市本级部门预算绩效目标管理办法》等通知要求，昆明市文联拟采用政府购买服务的方式完成本单位财政预算绩效评价辅助工作，</w:t>
      </w:r>
      <w:r>
        <w:rPr>
          <w:rFonts w:hint="default" w:ascii="Times New Roman" w:hAnsi="Times New Roman" w:eastAsia="仿宋_GB2312" w:cs="Times New Roman"/>
          <w:sz w:val="32"/>
          <w:szCs w:val="32"/>
          <w:lang w:eastAsia="zh-CN"/>
        </w:rPr>
        <w:t>预算</w:t>
      </w:r>
      <w:r>
        <w:rPr>
          <w:rFonts w:hint="default" w:ascii="Times New Roman" w:hAnsi="Times New Roman" w:eastAsia="仿宋_GB2312" w:cs="Times New Roman"/>
          <w:sz w:val="32"/>
          <w:szCs w:val="32"/>
          <w:highlight w:val="none"/>
        </w:rPr>
        <w:t>费用为</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万元（大写：</w:t>
      </w:r>
      <w:r>
        <w:rPr>
          <w:rFonts w:hint="eastAsia" w:ascii="仿宋_GB2312" w:hAnsi="仿宋_GB2312" w:eastAsia="仿宋_GB2312" w:cs="仿宋_GB2312"/>
          <w:sz w:val="32"/>
          <w:szCs w:val="32"/>
          <w:highlight w:val="none"/>
          <w:lang w:eastAsia="zh-CN"/>
        </w:rPr>
        <w:t>肆万</w:t>
      </w:r>
      <w:r>
        <w:rPr>
          <w:rFonts w:hint="default" w:ascii="Times New Roman" w:hAnsi="Times New Roman" w:eastAsia="仿宋_GB2312" w:cs="Times New Roman"/>
          <w:sz w:val="32"/>
          <w:szCs w:val="32"/>
          <w:highlight w:val="none"/>
        </w:rPr>
        <w:t>元</w:t>
      </w:r>
      <w:r>
        <w:rPr>
          <w:rFonts w:hint="default" w:ascii="Times New Roman" w:hAnsi="Times New Roman" w:eastAsia="仿宋_GB2312" w:cs="Times New Roman"/>
          <w:sz w:val="32"/>
          <w:szCs w:val="32"/>
          <w:highlight w:val="none"/>
          <w:lang w:eastAsia="zh-CN"/>
        </w:rPr>
        <w:t>整</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拟</w:t>
      </w:r>
      <w:r>
        <w:rPr>
          <w:rFonts w:hint="eastAsia" w:ascii="仿宋_GB2312" w:hAnsi="仿宋_GB2312" w:eastAsia="仿宋_GB2312" w:cs="仿宋_GB2312"/>
          <w:sz w:val="32"/>
          <w:szCs w:val="32"/>
          <w:highlight w:val="none"/>
          <w:lang w:eastAsia="zh-CN"/>
        </w:rPr>
        <w:t>从本部门预算项目经费</w:t>
      </w:r>
      <w:r>
        <w:rPr>
          <w:rFonts w:hint="eastAsia" w:ascii="Times New Roman" w:hAnsi="Times New Roman" w:eastAsia="仿宋_GB2312" w:cs="Times New Roman"/>
          <w:sz w:val="32"/>
          <w:szCs w:val="32"/>
          <w:highlight w:val="none"/>
          <w:lang w:val="en-US" w:eastAsia="zh-CN"/>
        </w:rPr>
        <w:t>2070109</w:t>
      </w:r>
      <w:r>
        <w:rPr>
          <w:rFonts w:hint="eastAsia" w:ascii="仿宋_GB2312" w:hAnsi="仿宋_GB2312" w:eastAsia="仿宋_GB2312" w:cs="仿宋_GB2312"/>
          <w:sz w:val="32"/>
          <w:szCs w:val="32"/>
          <w:highlight w:val="none"/>
          <w:lang w:val="en-US" w:eastAsia="zh-CN"/>
        </w:rPr>
        <w:t>群众文化</w:t>
      </w:r>
      <w:r>
        <w:rPr>
          <w:rFonts w:hint="eastAsia" w:ascii="仿宋_GB2312" w:hAnsi="仿宋_GB2312" w:eastAsia="仿宋_GB2312" w:cs="仿宋_GB2312"/>
          <w:sz w:val="32"/>
          <w:szCs w:val="32"/>
          <w:highlight w:val="none"/>
          <w:lang w:eastAsia="zh-CN"/>
        </w:rPr>
        <w:t>“绩效评价辅助性服务经费——绩效评价辅助性服务”中列支。</w:t>
      </w:r>
    </w:p>
    <w:p>
      <w:pPr>
        <w:keepNext w:val="0"/>
        <w:keepLines w:val="0"/>
        <w:pageBreakBefore w:val="0"/>
        <w:widowControl w:val="0"/>
        <w:kinsoku/>
        <w:wordWrap/>
        <w:overflowPunct/>
        <w:topLinePunct w:val="0"/>
        <w:autoSpaceDE/>
        <w:autoSpaceDN/>
        <w:bidi w:val="0"/>
        <w:adjustRightInd w:val="0"/>
        <w:snapToGrid w:val="0"/>
        <w:spacing w:line="360" w:lineRule="auto"/>
        <w:ind w:firstLine="1280" w:firstLineChars="4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（联系人及电话：</w:t>
      </w:r>
      <w:r>
        <w:rPr>
          <w:rFonts w:hint="eastAsia" w:ascii="Times New Roman" w:hAnsi="Times New Roman" w:eastAsia="仿宋_GB2312" w:cs="Times New Roman"/>
          <w:sz w:val="32"/>
          <w:szCs w:val="32"/>
          <w:lang w:val="en-US" w:eastAsia="zh-CN"/>
        </w:rPr>
        <w:t>付美琴</w:t>
      </w:r>
      <w:r>
        <w:rPr>
          <w:rFonts w:hint="default" w:ascii="Times New Roman" w:hAnsi="Times New Roman" w:eastAsia="仿宋_GB2312" w:cs="Times New Roman"/>
          <w:sz w:val="32"/>
          <w:szCs w:val="32"/>
          <w:lang w:val="en-US" w:eastAsia="zh-CN"/>
        </w:rPr>
        <w:t xml:space="preserve"> 633</w:t>
      </w:r>
      <w:r>
        <w:rPr>
          <w:rFonts w:hint="eastAsia" w:ascii="Times New Roman" w:hAnsi="Times New Roman" w:eastAsia="仿宋_GB2312" w:cs="Times New Roman"/>
          <w:sz w:val="32"/>
          <w:szCs w:val="32"/>
          <w:lang w:val="en-US" w:eastAsia="zh-CN"/>
        </w:rPr>
        <w:t>41686</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160" w:firstLineChars="13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4160" w:firstLineChars="13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昆明市文学艺术界联合会</w:t>
      </w:r>
    </w:p>
    <w:p>
      <w:pPr>
        <w:keepNext w:val="0"/>
        <w:keepLines w:val="0"/>
        <w:pageBreakBefore w:val="0"/>
        <w:widowControl w:val="0"/>
        <w:kinsoku/>
        <w:wordWrap/>
        <w:overflowPunct/>
        <w:topLinePunct w:val="0"/>
        <w:autoSpaceDE/>
        <w:autoSpaceDN/>
        <w:bidi w:val="0"/>
        <w:adjustRightInd w:val="0"/>
        <w:snapToGrid w:val="0"/>
        <w:spacing w:line="360" w:lineRule="auto"/>
        <w:ind w:firstLine="4640" w:firstLineChars="145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1D762B2-C249-46C1-8A5E-A72E49083FB0}"/>
  </w:font>
  <w:font w:name="方正小标宋简体">
    <w:panose1 w:val="02000000000000000000"/>
    <w:charset w:val="86"/>
    <w:family w:val="script"/>
    <w:pitch w:val="default"/>
    <w:sig w:usb0="00000001" w:usb1="08000000" w:usb2="00000000" w:usb3="00000000" w:csb0="00040000" w:csb1="00000000"/>
    <w:embedRegular r:id="rId2" w:fontKey="{FF39D8AF-9EFE-4931-B749-FECFD1ED466A}"/>
  </w:font>
  <w:font w:name="Arial Rounded MT Bold">
    <w:panose1 w:val="020F0704030504030204"/>
    <w:charset w:val="00"/>
    <w:family w:val="swiss"/>
    <w:pitch w:val="default"/>
    <w:sig w:usb0="00000003" w:usb1="00000000" w:usb2="00000000" w:usb3="00000000" w:csb0="20000001" w:csb1="00000000"/>
    <w:embedRegular r:id="rId3" w:fontKey="{1AD19E60-14DC-4E88-A1B6-E625A28DDAFB}"/>
  </w:font>
  <w:font w:name="仿宋_GB2312">
    <w:altName w:val="仿宋"/>
    <w:panose1 w:val="02010609030101010101"/>
    <w:charset w:val="86"/>
    <w:family w:val="modern"/>
    <w:pitch w:val="default"/>
    <w:sig w:usb0="00000000" w:usb1="00000000" w:usb2="00000000" w:usb3="00000000" w:csb0="00040000" w:csb1="00000000"/>
    <w:embedRegular r:id="rId4" w:fontKey="{56F64F32-353A-491F-A6B4-875BA4162493}"/>
  </w:font>
  <w:font w:name="方正小标宋_GBK">
    <w:panose1 w:val="02000000000000000000"/>
    <w:charset w:val="86"/>
    <w:family w:val="script"/>
    <w:pitch w:val="default"/>
    <w:sig w:usb0="A00002BF" w:usb1="38CF7CFA" w:usb2="00082016" w:usb3="00000000" w:csb0="00040001" w:csb1="00000000"/>
    <w:embedRegular r:id="rId5" w:fontKey="{5452D4B8-0766-45DB-8281-A07AD0967FDD}"/>
  </w:font>
  <w:font w:name="仿宋">
    <w:panose1 w:val="02010609060101010101"/>
    <w:charset w:val="86"/>
    <w:family w:val="auto"/>
    <w:pitch w:val="default"/>
    <w:sig w:usb0="800002BF" w:usb1="38CF7CFA" w:usb2="00000016" w:usb3="00000000" w:csb0="00040001" w:csb1="00000000"/>
    <w:embedRegular r:id="rId6" w:fontKey="{5AC1F019-2DB6-4250-BF60-E4540F44A79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wZGNhMTUyZTliZTAyZGQ3MWM2NDEyZDUyODVkMjkifQ=="/>
  </w:docVars>
  <w:rsids>
    <w:rsidRoot w:val="00000000"/>
    <w:rsid w:val="07615882"/>
    <w:rsid w:val="07A86B68"/>
    <w:rsid w:val="0E6E2587"/>
    <w:rsid w:val="10906647"/>
    <w:rsid w:val="12CF68C6"/>
    <w:rsid w:val="15252AB9"/>
    <w:rsid w:val="1C702E16"/>
    <w:rsid w:val="1E746806"/>
    <w:rsid w:val="2EAFFD58"/>
    <w:rsid w:val="31C96952"/>
    <w:rsid w:val="357D2BF4"/>
    <w:rsid w:val="35E72842"/>
    <w:rsid w:val="393C2D31"/>
    <w:rsid w:val="3A281202"/>
    <w:rsid w:val="3C1A2A0E"/>
    <w:rsid w:val="3EE833CC"/>
    <w:rsid w:val="40213B83"/>
    <w:rsid w:val="42CF5D77"/>
    <w:rsid w:val="476B4CA2"/>
    <w:rsid w:val="4A51456E"/>
    <w:rsid w:val="4FB6076C"/>
    <w:rsid w:val="4FD548A0"/>
    <w:rsid w:val="522B4438"/>
    <w:rsid w:val="55D50038"/>
    <w:rsid w:val="579FEFDD"/>
    <w:rsid w:val="5AFD7413"/>
    <w:rsid w:val="5C3B0681"/>
    <w:rsid w:val="66EE70BC"/>
    <w:rsid w:val="6AD541DF"/>
    <w:rsid w:val="6C7F2EB6"/>
    <w:rsid w:val="6C8C72C6"/>
    <w:rsid w:val="6DE553AD"/>
    <w:rsid w:val="70D34C28"/>
    <w:rsid w:val="73E51797"/>
    <w:rsid w:val="74032967"/>
    <w:rsid w:val="759E676D"/>
    <w:rsid w:val="763C2941"/>
    <w:rsid w:val="7B4B709C"/>
    <w:rsid w:val="7BA6AFC5"/>
    <w:rsid w:val="7C3D1351"/>
    <w:rsid w:val="7D4941FC"/>
    <w:rsid w:val="7D7FEA56"/>
    <w:rsid w:val="7DFFBC6D"/>
    <w:rsid w:val="7EF5B610"/>
    <w:rsid w:val="7F18AB0A"/>
    <w:rsid w:val="B7DB0414"/>
    <w:rsid w:val="D7FF1A5D"/>
    <w:rsid w:val="DAFA7329"/>
    <w:rsid w:val="F3970D50"/>
    <w:rsid w:val="FBCE7844"/>
    <w:rsid w:val="FC7EC5B6"/>
    <w:rsid w:val="FF7F28B1"/>
    <w:rsid w:val="FFFB4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hAnsi="Calibri" w:eastAsia="宋体" w:cs="Times New Roman"/>
    </w:rPr>
  </w:style>
  <w:style w:type="paragraph" w:styleId="3">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300</Words>
  <Characters>325</Characters>
  <Lines>0</Lines>
  <Paragraphs>0</Paragraphs>
  <TotalTime>1</TotalTime>
  <ScaleCrop>false</ScaleCrop>
  <LinksUpToDate>false</LinksUpToDate>
  <CharactersWithSpaces>360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Administrator</dc:creator>
  <cp:lastModifiedBy>t3c.</cp:lastModifiedBy>
  <cp:lastPrinted>2023-04-21T16:19:00Z</cp:lastPrinted>
  <dcterms:modified xsi:type="dcterms:W3CDTF">2023-05-23T08:22:47Z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A8F173054731485AA058A08B6A8D0B88_13</vt:lpwstr>
  </property>
</Properties>
</file>